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74419" w14:textId="77777777" w:rsidR="00712329" w:rsidRPr="00262654" w:rsidRDefault="00712329" w:rsidP="00712329">
      <w:pPr>
        <w:autoSpaceDE w:val="0"/>
        <w:autoSpaceDN w:val="0"/>
        <w:adjustRightInd w:val="0"/>
        <w:jc w:val="center"/>
        <w:rPr>
          <w:sz w:val="26"/>
          <w:szCs w:val="26"/>
        </w:rPr>
      </w:pPr>
      <w:bookmarkStart w:id="0" w:name="_GoBack"/>
      <w:bookmarkEnd w:id="0"/>
      <w:r w:rsidRPr="00262654">
        <w:rPr>
          <w:sz w:val="26"/>
          <w:szCs w:val="26"/>
        </w:rPr>
        <w:t>STANDARD MANDATORY NOTICE AND CONSENT PROVISION</w:t>
      </w:r>
    </w:p>
    <w:p w14:paraId="46E7441A" w14:textId="77777777" w:rsidR="00712329" w:rsidRPr="00262654" w:rsidRDefault="00712329" w:rsidP="00712329">
      <w:pPr>
        <w:autoSpaceDE w:val="0"/>
        <w:autoSpaceDN w:val="0"/>
        <w:adjustRightInd w:val="0"/>
        <w:jc w:val="center"/>
        <w:rPr>
          <w:sz w:val="26"/>
          <w:szCs w:val="26"/>
        </w:rPr>
      </w:pPr>
      <w:r w:rsidRPr="00262654">
        <w:rPr>
          <w:sz w:val="26"/>
          <w:szCs w:val="26"/>
        </w:rPr>
        <w:t>FOR ALL DOD INFORMATION SYSTEM USER AGREEMENTS</w:t>
      </w:r>
    </w:p>
    <w:p w14:paraId="46E7441B" w14:textId="77777777" w:rsidR="00712329" w:rsidRPr="00262654" w:rsidRDefault="00712329" w:rsidP="00712329">
      <w:pPr>
        <w:autoSpaceDE w:val="0"/>
        <w:autoSpaceDN w:val="0"/>
        <w:adjustRightInd w:val="0"/>
        <w:jc w:val="center"/>
        <w:rPr>
          <w:sz w:val="26"/>
          <w:szCs w:val="26"/>
        </w:rPr>
      </w:pPr>
    </w:p>
    <w:p w14:paraId="46E7441C" w14:textId="77777777" w:rsidR="00712329" w:rsidRPr="00262654" w:rsidRDefault="00712329" w:rsidP="00712329">
      <w:pPr>
        <w:autoSpaceDE w:val="0"/>
        <w:autoSpaceDN w:val="0"/>
        <w:adjustRightInd w:val="0"/>
        <w:rPr>
          <w:sz w:val="26"/>
          <w:szCs w:val="26"/>
        </w:rPr>
      </w:pPr>
      <w:r w:rsidRPr="00262654">
        <w:rPr>
          <w:sz w:val="26"/>
          <w:szCs w:val="26"/>
        </w:rPr>
        <w:t>By signing this document, you acknowledge and consent that when you access Department of Defense (DoD) information systems:</w:t>
      </w:r>
    </w:p>
    <w:p w14:paraId="46E7441D" w14:textId="77777777" w:rsidR="00712329" w:rsidRPr="00262654" w:rsidRDefault="00712329" w:rsidP="00712329">
      <w:pPr>
        <w:autoSpaceDE w:val="0"/>
        <w:autoSpaceDN w:val="0"/>
        <w:adjustRightInd w:val="0"/>
        <w:rPr>
          <w:sz w:val="26"/>
          <w:szCs w:val="26"/>
        </w:rPr>
      </w:pPr>
    </w:p>
    <w:p w14:paraId="46E7441E" w14:textId="77777777" w:rsidR="00712329" w:rsidRPr="00262654" w:rsidRDefault="00712329" w:rsidP="00712329">
      <w:pPr>
        <w:numPr>
          <w:ilvl w:val="0"/>
          <w:numId w:val="5"/>
        </w:numPr>
        <w:tabs>
          <w:tab w:val="clear" w:pos="720"/>
          <w:tab w:val="num" w:pos="360"/>
        </w:tabs>
        <w:autoSpaceDE w:val="0"/>
        <w:autoSpaceDN w:val="0"/>
        <w:adjustRightInd w:val="0"/>
        <w:ind w:left="360"/>
        <w:rPr>
          <w:sz w:val="26"/>
          <w:szCs w:val="26"/>
        </w:rPr>
      </w:pPr>
      <w:r w:rsidRPr="00262654">
        <w:rPr>
          <w:sz w:val="26"/>
          <w:szCs w:val="26"/>
        </w:rPr>
        <w:t>You are accessing a U.S. Government (USG) information system (IS) (</w:t>
      </w:r>
      <w:r w:rsidR="009B6000" w:rsidRPr="00262654">
        <w:rPr>
          <w:sz w:val="26"/>
          <w:szCs w:val="26"/>
        </w:rPr>
        <w:t>which includes any device attached to this information system</w:t>
      </w:r>
      <w:r w:rsidRPr="00262654">
        <w:rPr>
          <w:sz w:val="26"/>
          <w:szCs w:val="26"/>
        </w:rPr>
        <w:t xml:space="preserve">) that is provided for </w:t>
      </w:r>
      <w:r w:rsidR="009D1F11">
        <w:rPr>
          <w:sz w:val="26"/>
          <w:szCs w:val="26"/>
        </w:rPr>
        <w:t>U.S. Government</w:t>
      </w:r>
      <w:r w:rsidRPr="00262654">
        <w:rPr>
          <w:sz w:val="26"/>
          <w:szCs w:val="26"/>
        </w:rPr>
        <w:t>-authorized use only.</w:t>
      </w:r>
    </w:p>
    <w:p w14:paraId="46E7441F" w14:textId="77777777" w:rsidR="00712329" w:rsidRPr="00262654" w:rsidRDefault="00712329" w:rsidP="00712329">
      <w:pPr>
        <w:autoSpaceDE w:val="0"/>
        <w:autoSpaceDN w:val="0"/>
        <w:adjustRightInd w:val="0"/>
        <w:rPr>
          <w:sz w:val="26"/>
          <w:szCs w:val="26"/>
        </w:rPr>
      </w:pPr>
    </w:p>
    <w:p w14:paraId="46E74420" w14:textId="77777777" w:rsidR="00712329" w:rsidRPr="00262654" w:rsidRDefault="00712329" w:rsidP="00712329">
      <w:pPr>
        <w:numPr>
          <w:ilvl w:val="0"/>
          <w:numId w:val="5"/>
        </w:numPr>
        <w:tabs>
          <w:tab w:val="clear" w:pos="720"/>
          <w:tab w:val="num" w:pos="360"/>
        </w:tabs>
        <w:autoSpaceDE w:val="0"/>
        <w:autoSpaceDN w:val="0"/>
        <w:adjustRightInd w:val="0"/>
        <w:ind w:left="360"/>
        <w:rPr>
          <w:sz w:val="26"/>
          <w:szCs w:val="26"/>
        </w:rPr>
      </w:pPr>
      <w:r w:rsidRPr="00262654">
        <w:rPr>
          <w:sz w:val="26"/>
          <w:szCs w:val="26"/>
        </w:rPr>
        <w:t>You consent to the following conditions:</w:t>
      </w:r>
    </w:p>
    <w:p w14:paraId="46E74421" w14:textId="77777777" w:rsidR="00712329" w:rsidRPr="00262654" w:rsidRDefault="00712329" w:rsidP="00712329">
      <w:pPr>
        <w:autoSpaceDE w:val="0"/>
        <w:autoSpaceDN w:val="0"/>
        <w:adjustRightInd w:val="0"/>
        <w:rPr>
          <w:sz w:val="26"/>
          <w:szCs w:val="26"/>
        </w:rPr>
      </w:pPr>
    </w:p>
    <w:p w14:paraId="46E74422" w14:textId="77777777" w:rsidR="00712329" w:rsidRPr="00262654" w:rsidRDefault="00712329" w:rsidP="00712329">
      <w:pPr>
        <w:numPr>
          <w:ilvl w:val="1"/>
          <w:numId w:val="5"/>
        </w:numPr>
        <w:tabs>
          <w:tab w:val="clear" w:pos="1440"/>
          <w:tab w:val="num" w:pos="720"/>
        </w:tabs>
        <w:autoSpaceDE w:val="0"/>
        <w:autoSpaceDN w:val="0"/>
        <w:adjustRightInd w:val="0"/>
        <w:ind w:left="720"/>
        <w:rPr>
          <w:sz w:val="26"/>
          <w:szCs w:val="26"/>
        </w:rPr>
      </w:pPr>
      <w:r w:rsidRPr="00262654">
        <w:rPr>
          <w:sz w:val="26"/>
          <w:szCs w:val="26"/>
        </w:rPr>
        <w:t xml:space="preserve">The </w:t>
      </w:r>
      <w:r w:rsidR="009D1F11">
        <w:rPr>
          <w:sz w:val="26"/>
          <w:szCs w:val="26"/>
        </w:rPr>
        <w:t>U.S. Government</w:t>
      </w:r>
      <w:r w:rsidRPr="00262654">
        <w:rPr>
          <w:sz w:val="26"/>
          <w:szCs w:val="26"/>
        </w:rPr>
        <w:t xml:space="preserve"> routinely intercepts and monitors communications on this </w:t>
      </w:r>
      <w:r w:rsidR="00070C49">
        <w:rPr>
          <w:sz w:val="26"/>
          <w:szCs w:val="26"/>
        </w:rPr>
        <w:t>information system</w:t>
      </w:r>
      <w:r w:rsidRPr="00262654">
        <w:rPr>
          <w:sz w:val="26"/>
          <w:szCs w:val="26"/>
        </w:rPr>
        <w:t xml:space="preserve"> for purposes including, but not limited to, penetration testing, </w:t>
      </w:r>
      <w:r w:rsidR="00FD72F6">
        <w:rPr>
          <w:sz w:val="26"/>
          <w:szCs w:val="26"/>
        </w:rPr>
        <w:t>communications security (</w:t>
      </w:r>
      <w:r w:rsidRPr="00262654">
        <w:rPr>
          <w:sz w:val="26"/>
          <w:szCs w:val="26"/>
        </w:rPr>
        <w:t>COMSEC</w:t>
      </w:r>
      <w:r w:rsidR="00FD72F6">
        <w:rPr>
          <w:sz w:val="26"/>
          <w:szCs w:val="26"/>
        </w:rPr>
        <w:t>)</w:t>
      </w:r>
      <w:r w:rsidRPr="00262654">
        <w:rPr>
          <w:sz w:val="26"/>
          <w:szCs w:val="26"/>
        </w:rPr>
        <w:t xml:space="preserve"> monitoring, network operations and defense, personnel misconduct (PM), law enforcement (LE), and counterintelligence (CI) investigations.</w:t>
      </w:r>
    </w:p>
    <w:p w14:paraId="46E74423" w14:textId="77777777" w:rsidR="00712329" w:rsidRPr="00262654" w:rsidRDefault="00712329" w:rsidP="00712329">
      <w:pPr>
        <w:autoSpaceDE w:val="0"/>
        <w:autoSpaceDN w:val="0"/>
        <w:adjustRightInd w:val="0"/>
        <w:rPr>
          <w:sz w:val="26"/>
          <w:szCs w:val="26"/>
        </w:rPr>
      </w:pPr>
    </w:p>
    <w:p w14:paraId="46E74424" w14:textId="77777777" w:rsidR="00712329" w:rsidRPr="00262654" w:rsidRDefault="00712329" w:rsidP="00712329">
      <w:pPr>
        <w:numPr>
          <w:ilvl w:val="1"/>
          <w:numId w:val="5"/>
        </w:numPr>
        <w:tabs>
          <w:tab w:val="clear" w:pos="1440"/>
          <w:tab w:val="num" w:pos="720"/>
        </w:tabs>
        <w:autoSpaceDE w:val="0"/>
        <w:autoSpaceDN w:val="0"/>
        <w:adjustRightInd w:val="0"/>
        <w:ind w:left="720"/>
        <w:rPr>
          <w:sz w:val="26"/>
          <w:szCs w:val="26"/>
        </w:rPr>
      </w:pPr>
      <w:r w:rsidRPr="00262654">
        <w:rPr>
          <w:sz w:val="26"/>
          <w:szCs w:val="26"/>
        </w:rPr>
        <w:t xml:space="preserve">At any time, the </w:t>
      </w:r>
      <w:r w:rsidR="009D1F11">
        <w:rPr>
          <w:sz w:val="26"/>
          <w:szCs w:val="26"/>
        </w:rPr>
        <w:t>U.S. Government</w:t>
      </w:r>
      <w:r w:rsidRPr="00262654">
        <w:rPr>
          <w:sz w:val="26"/>
          <w:szCs w:val="26"/>
        </w:rPr>
        <w:t xml:space="preserve"> may inspect and seize data stored on this </w:t>
      </w:r>
      <w:r w:rsidR="00070C49">
        <w:rPr>
          <w:sz w:val="26"/>
          <w:szCs w:val="26"/>
        </w:rPr>
        <w:t>information system</w:t>
      </w:r>
      <w:r w:rsidRPr="00262654">
        <w:rPr>
          <w:sz w:val="26"/>
          <w:szCs w:val="26"/>
        </w:rPr>
        <w:t>.</w:t>
      </w:r>
    </w:p>
    <w:p w14:paraId="46E74425" w14:textId="77777777" w:rsidR="00712329" w:rsidRPr="00262654" w:rsidRDefault="00712329" w:rsidP="00712329">
      <w:pPr>
        <w:autoSpaceDE w:val="0"/>
        <w:autoSpaceDN w:val="0"/>
        <w:adjustRightInd w:val="0"/>
        <w:rPr>
          <w:sz w:val="26"/>
          <w:szCs w:val="26"/>
        </w:rPr>
      </w:pPr>
    </w:p>
    <w:p w14:paraId="46E74426" w14:textId="77777777" w:rsidR="00712329" w:rsidRPr="00262654" w:rsidRDefault="00712329" w:rsidP="00712329">
      <w:pPr>
        <w:numPr>
          <w:ilvl w:val="1"/>
          <w:numId w:val="5"/>
        </w:numPr>
        <w:tabs>
          <w:tab w:val="clear" w:pos="1440"/>
          <w:tab w:val="num" w:pos="720"/>
        </w:tabs>
        <w:autoSpaceDE w:val="0"/>
        <w:autoSpaceDN w:val="0"/>
        <w:adjustRightInd w:val="0"/>
        <w:ind w:left="720"/>
        <w:rPr>
          <w:sz w:val="26"/>
          <w:szCs w:val="26"/>
        </w:rPr>
      </w:pPr>
      <w:r w:rsidRPr="00262654">
        <w:rPr>
          <w:sz w:val="26"/>
          <w:szCs w:val="26"/>
        </w:rPr>
        <w:t xml:space="preserve">Communications using, or data stored on, this </w:t>
      </w:r>
      <w:r w:rsidR="00070C49">
        <w:rPr>
          <w:sz w:val="26"/>
          <w:szCs w:val="26"/>
        </w:rPr>
        <w:t>information system</w:t>
      </w:r>
      <w:r w:rsidRPr="00262654">
        <w:rPr>
          <w:sz w:val="26"/>
          <w:szCs w:val="26"/>
        </w:rPr>
        <w:t xml:space="preserve"> are not private, are subject to routine monitoring, interception, and search, </w:t>
      </w:r>
      <w:r w:rsidRPr="00262654">
        <w:rPr>
          <w:sz w:val="26"/>
          <w:szCs w:val="26"/>
        </w:rPr>
        <w:lastRenderedPageBreak/>
        <w:t xml:space="preserve">and may be disclosed or used for any </w:t>
      </w:r>
      <w:r w:rsidR="009D1F11">
        <w:rPr>
          <w:sz w:val="26"/>
          <w:szCs w:val="26"/>
        </w:rPr>
        <w:t>U.S. Government</w:t>
      </w:r>
      <w:r w:rsidRPr="00262654">
        <w:rPr>
          <w:sz w:val="26"/>
          <w:szCs w:val="26"/>
        </w:rPr>
        <w:t>-authorized purpose.</w:t>
      </w:r>
    </w:p>
    <w:p w14:paraId="46E74427" w14:textId="77777777" w:rsidR="00712329" w:rsidRPr="00262654" w:rsidRDefault="00712329" w:rsidP="00712329">
      <w:pPr>
        <w:autoSpaceDE w:val="0"/>
        <w:autoSpaceDN w:val="0"/>
        <w:adjustRightInd w:val="0"/>
        <w:rPr>
          <w:sz w:val="26"/>
          <w:szCs w:val="26"/>
        </w:rPr>
      </w:pPr>
    </w:p>
    <w:p w14:paraId="46E74428" w14:textId="77777777" w:rsidR="00712329" w:rsidRPr="00262654" w:rsidRDefault="00712329" w:rsidP="00712329">
      <w:pPr>
        <w:numPr>
          <w:ilvl w:val="1"/>
          <w:numId w:val="5"/>
        </w:numPr>
        <w:tabs>
          <w:tab w:val="clear" w:pos="1440"/>
          <w:tab w:val="num" w:pos="720"/>
        </w:tabs>
        <w:autoSpaceDE w:val="0"/>
        <w:autoSpaceDN w:val="0"/>
        <w:adjustRightInd w:val="0"/>
        <w:ind w:left="720"/>
        <w:rPr>
          <w:sz w:val="26"/>
          <w:szCs w:val="26"/>
        </w:rPr>
      </w:pPr>
      <w:r w:rsidRPr="00262654">
        <w:rPr>
          <w:sz w:val="26"/>
          <w:szCs w:val="26"/>
        </w:rPr>
        <w:t xml:space="preserve">This </w:t>
      </w:r>
      <w:r w:rsidR="00070C49">
        <w:rPr>
          <w:sz w:val="26"/>
          <w:szCs w:val="26"/>
        </w:rPr>
        <w:t>information system</w:t>
      </w:r>
      <w:r w:rsidRPr="00262654">
        <w:rPr>
          <w:sz w:val="26"/>
          <w:szCs w:val="26"/>
        </w:rPr>
        <w:t xml:space="preserve"> includes security measures</w:t>
      </w:r>
      <w:r w:rsidRPr="00262654">
        <w:rPr>
          <w:color w:val="0000FF"/>
          <w:sz w:val="26"/>
          <w:szCs w:val="26"/>
        </w:rPr>
        <w:t xml:space="preserve"> </w:t>
      </w:r>
      <w:r w:rsidRPr="00262654">
        <w:rPr>
          <w:sz w:val="26"/>
          <w:szCs w:val="26"/>
        </w:rPr>
        <w:t>(e.g.,</w:t>
      </w:r>
      <w:r w:rsidRPr="00262654">
        <w:rPr>
          <w:color w:val="0000FF"/>
          <w:sz w:val="26"/>
          <w:szCs w:val="26"/>
        </w:rPr>
        <w:t xml:space="preserve"> </w:t>
      </w:r>
      <w:r w:rsidRPr="00262654">
        <w:rPr>
          <w:sz w:val="26"/>
          <w:szCs w:val="26"/>
        </w:rPr>
        <w:t xml:space="preserve">authentication and access controls) to protect </w:t>
      </w:r>
      <w:r w:rsidR="009D1F11">
        <w:rPr>
          <w:sz w:val="26"/>
          <w:szCs w:val="26"/>
        </w:rPr>
        <w:t>U.S. Government</w:t>
      </w:r>
      <w:r w:rsidRPr="00262654">
        <w:rPr>
          <w:sz w:val="26"/>
          <w:szCs w:val="26"/>
        </w:rPr>
        <w:t xml:space="preserve"> interests--not for your personal</w:t>
      </w:r>
      <w:r w:rsidRPr="00262654">
        <w:rPr>
          <w:color w:val="0000FF"/>
          <w:sz w:val="26"/>
          <w:szCs w:val="26"/>
        </w:rPr>
        <w:t xml:space="preserve"> </w:t>
      </w:r>
      <w:r w:rsidRPr="00262654">
        <w:rPr>
          <w:sz w:val="26"/>
          <w:szCs w:val="26"/>
        </w:rPr>
        <w:t>benefit or privacy.</w:t>
      </w:r>
    </w:p>
    <w:p w14:paraId="46E74429" w14:textId="77777777" w:rsidR="00712329" w:rsidRPr="00262654" w:rsidRDefault="00712329" w:rsidP="00712329">
      <w:pPr>
        <w:autoSpaceDE w:val="0"/>
        <w:autoSpaceDN w:val="0"/>
        <w:adjustRightInd w:val="0"/>
        <w:rPr>
          <w:sz w:val="26"/>
          <w:szCs w:val="26"/>
        </w:rPr>
      </w:pPr>
    </w:p>
    <w:p w14:paraId="46E7442A" w14:textId="77777777" w:rsidR="00712329" w:rsidRPr="00262654" w:rsidRDefault="00712329" w:rsidP="00712329">
      <w:pPr>
        <w:numPr>
          <w:ilvl w:val="1"/>
          <w:numId w:val="5"/>
        </w:numPr>
        <w:tabs>
          <w:tab w:val="clear" w:pos="1440"/>
          <w:tab w:val="num" w:pos="720"/>
        </w:tabs>
        <w:autoSpaceDE w:val="0"/>
        <w:autoSpaceDN w:val="0"/>
        <w:adjustRightInd w:val="0"/>
        <w:ind w:left="720"/>
        <w:rPr>
          <w:sz w:val="26"/>
          <w:szCs w:val="26"/>
        </w:rPr>
      </w:pPr>
      <w:r w:rsidRPr="00262654">
        <w:rPr>
          <w:sz w:val="26"/>
          <w:szCs w:val="26"/>
        </w:rPr>
        <w:t xml:space="preserve">Notwithstanding the above, using an </w:t>
      </w:r>
      <w:r w:rsidR="00070C49">
        <w:rPr>
          <w:sz w:val="26"/>
          <w:szCs w:val="26"/>
        </w:rPr>
        <w:t>information system</w:t>
      </w:r>
      <w:r w:rsidRPr="00262654">
        <w:rPr>
          <w:sz w:val="26"/>
          <w:szCs w:val="26"/>
        </w:rPr>
        <w:t xml:space="preserve"> does not constitute consent to </w:t>
      </w:r>
      <w:r w:rsidR="00070C49">
        <w:rPr>
          <w:sz w:val="26"/>
          <w:szCs w:val="26"/>
        </w:rPr>
        <w:t>personnel misconduct</w:t>
      </w:r>
      <w:r w:rsidRPr="00262654">
        <w:rPr>
          <w:sz w:val="26"/>
          <w:szCs w:val="26"/>
        </w:rPr>
        <w:t xml:space="preserve">, </w:t>
      </w:r>
      <w:r w:rsidR="00070C49">
        <w:rPr>
          <w:sz w:val="26"/>
          <w:szCs w:val="26"/>
        </w:rPr>
        <w:t>law enforcement</w:t>
      </w:r>
      <w:r w:rsidRPr="00262654">
        <w:rPr>
          <w:sz w:val="26"/>
          <w:szCs w:val="26"/>
        </w:rPr>
        <w:t xml:space="preserve">, or </w:t>
      </w:r>
      <w:r w:rsidR="00070C49">
        <w:rPr>
          <w:sz w:val="26"/>
          <w:szCs w:val="26"/>
        </w:rPr>
        <w:t>counterintelligence</w:t>
      </w:r>
      <w:r w:rsidRPr="00262654">
        <w:rPr>
          <w:sz w:val="26"/>
          <w:szCs w:val="26"/>
        </w:rPr>
        <w:t xml:space="preserve"> investigative searching or monitoring of the content of privileged communications or data (including work product) that are related to personal representation or services by attorneys, psychotherapists, or clergy, and their assistants.  Under these circumstances, such communications and work product are private and confidential, as further explained below:</w:t>
      </w:r>
    </w:p>
    <w:p w14:paraId="46E7442B" w14:textId="77777777" w:rsidR="00712329" w:rsidRPr="00262654" w:rsidRDefault="00712329" w:rsidP="00712329">
      <w:pPr>
        <w:autoSpaceDE w:val="0"/>
        <w:autoSpaceDN w:val="0"/>
        <w:adjustRightInd w:val="0"/>
        <w:rPr>
          <w:sz w:val="26"/>
          <w:szCs w:val="26"/>
        </w:rPr>
      </w:pPr>
    </w:p>
    <w:p w14:paraId="46E7442C" w14:textId="77777777" w:rsidR="00712329" w:rsidRPr="00262654" w:rsidRDefault="00712329" w:rsidP="00712329">
      <w:pPr>
        <w:numPr>
          <w:ilvl w:val="2"/>
          <w:numId w:val="5"/>
        </w:numPr>
        <w:tabs>
          <w:tab w:val="clear" w:pos="2160"/>
          <w:tab w:val="num" w:pos="1440"/>
        </w:tabs>
        <w:autoSpaceDE w:val="0"/>
        <w:autoSpaceDN w:val="0"/>
        <w:adjustRightInd w:val="0"/>
        <w:ind w:left="1440"/>
        <w:rPr>
          <w:sz w:val="26"/>
          <w:szCs w:val="26"/>
        </w:rPr>
      </w:pPr>
      <w:r w:rsidRPr="00262654">
        <w:rPr>
          <w:sz w:val="26"/>
          <w:szCs w:val="26"/>
        </w:rPr>
        <w:t xml:space="preserve">Nothing in this User Agreement shall be interpreted to limit the user's consent to, or in any other way restrict or affect, any </w:t>
      </w:r>
      <w:r w:rsidR="009D1F11">
        <w:rPr>
          <w:sz w:val="26"/>
          <w:szCs w:val="26"/>
        </w:rPr>
        <w:t>U.S. Government</w:t>
      </w:r>
      <w:r w:rsidRPr="00262654">
        <w:rPr>
          <w:sz w:val="26"/>
          <w:szCs w:val="26"/>
        </w:rPr>
        <w:t xml:space="preserve"> actions for purposes of  network administration, operation, protection, or defense, or for communications security.  This includes all communications and data on an </w:t>
      </w:r>
      <w:r w:rsidR="00070C49">
        <w:rPr>
          <w:sz w:val="26"/>
          <w:szCs w:val="26"/>
        </w:rPr>
        <w:t>information system</w:t>
      </w:r>
      <w:r w:rsidRPr="00262654">
        <w:rPr>
          <w:sz w:val="26"/>
          <w:szCs w:val="26"/>
        </w:rPr>
        <w:t xml:space="preserve">, regardless of any applicable privilege or confidentiality.  </w:t>
      </w:r>
    </w:p>
    <w:p w14:paraId="46E7442D" w14:textId="77777777" w:rsidR="00712329" w:rsidRPr="00262654" w:rsidRDefault="00712329" w:rsidP="00712329">
      <w:pPr>
        <w:autoSpaceDE w:val="0"/>
        <w:autoSpaceDN w:val="0"/>
        <w:adjustRightInd w:val="0"/>
        <w:rPr>
          <w:sz w:val="26"/>
          <w:szCs w:val="26"/>
        </w:rPr>
      </w:pPr>
    </w:p>
    <w:p w14:paraId="46E7442E" w14:textId="77777777" w:rsidR="00712329" w:rsidRPr="00262654" w:rsidRDefault="00712329" w:rsidP="00712329">
      <w:pPr>
        <w:numPr>
          <w:ilvl w:val="2"/>
          <w:numId w:val="5"/>
        </w:numPr>
        <w:tabs>
          <w:tab w:val="clear" w:pos="2160"/>
          <w:tab w:val="num" w:pos="1440"/>
        </w:tabs>
        <w:autoSpaceDE w:val="0"/>
        <w:autoSpaceDN w:val="0"/>
        <w:adjustRightInd w:val="0"/>
        <w:ind w:left="1440"/>
        <w:rPr>
          <w:sz w:val="26"/>
          <w:szCs w:val="26"/>
        </w:rPr>
      </w:pPr>
      <w:r w:rsidRPr="00262654">
        <w:rPr>
          <w:sz w:val="26"/>
          <w:szCs w:val="26"/>
        </w:rPr>
        <w:lastRenderedPageBreak/>
        <w:t xml:space="preserve">The user consents to interception/capture and seizure of ALL communications and data for any authorized purpose (including </w:t>
      </w:r>
      <w:r w:rsidR="00070C49">
        <w:rPr>
          <w:sz w:val="26"/>
          <w:szCs w:val="26"/>
        </w:rPr>
        <w:t>personnel misconduct</w:t>
      </w:r>
      <w:r w:rsidRPr="00262654">
        <w:rPr>
          <w:sz w:val="26"/>
          <w:szCs w:val="26"/>
        </w:rPr>
        <w:t xml:space="preserve">, </w:t>
      </w:r>
      <w:r w:rsidR="00070C49">
        <w:rPr>
          <w:sz w:val="26"/>
          <w:szCs w:val="26"/>
        </w:rPr>
        <w:t>law enforcement</w:t>
      </w:r>
      <w:r w:rsidRPr="00262654">
        <w:rPr>
          <w:sz w:val="26"/>
          <w:szCs w:val="26"/>
        </w:rPr>
        <w:t xml:space="preserve">, or </w:t>
      </w:r>
      <w:r w:rsidR="00070C49">
        <w:rPr>
          <w:sz w:val="26"/>
          <w:szCs w:val="26"/>
        </w:rPr>
        <w:t>counterintelligence</w:t>
      </w:r>
      <w:r w:rsidRPr="00262654">
        <w:rPr>
          <w:sz w:val="26"/>
          <w:szCs w:val="26"/>
        </w:rPr>
        <w:t xml:space="preserve"> investigation).  However, consent to interception/capture or seizure of communications and data is not consent to the use of privileged communications or data for </w:t>
      </w:r>
      <w:r w:rsidR="00070C49">
        <w:rPr>
          <w:sz w:val="26"/>
          <w:szCs w:val="26"/>
        </w:rPr>
        <w:t>personnel misconduct</w:t>
      </w:r>
      <w:r w:rsidRPr="00262654">
        <w:rPr>
          <w:sz w:val="26"/>
          <w:szCs w:val="26"/>
        </w:rPr>
        <w:t xml:space="preserve">, </w:t>
      </w:r>
      <w:r w:rsidR="00070C49">
        <w:rPr>
          <w:sz w:val="26"/>
          <w:szCs w:val="26"/>
        </w:rPr>
        <w:t>law enforcement</w:t>
      </w:r>
      <w:r w:rsidRPr="00262654">
        <w:rPr>
          <w:sz w:val="26"/>
          <w:szCs w:val="26"/>
        </w:rPr>
        <w:t xml:space="preserve">, or </w:t>
      </w:r>
      <w:r w:rsidR="00070C49">
        <w:rPr>
          <w:sz w:val="26"/>
          <w:szCs w:val="26"/>
        </w:rPr>
        <w:t>counterintelligence</w:t>
      </w:r>
      <w:r w:rsidRPr="00262654">
        <w:rPr>
          <w:sz w:val="26"/>
          <w:szCs w:val="26"/>
        </w:rPr>
        <w:t xml:space="preserve"> investigation against any party and does not negate any applicable privilege or confidentiality that otherwise applies.   </w:t>
      </w:r>
    </w:p>
    <w:p w14:paraId="46E7442F" w14:textId="77777777" w:rsidR="00712329" w:rsidRPr="00262654" w:rsidRDefault="00712329" w:rsidP="00712329">
      <w:pPr>
        <w:autoSpaceDE w:val="0"/>
        <w:autoSpaceDN w:val="0"/>
        <w:adjustRightInd w:val="0"/>
        <w:ind w:firstLine="720"/>
        <w:rPr>
          <w:sz w:val="26"/>
          <w:szCs w:val="26"/>
        </w:rPr>
      </w:pPr>
    </w:p>
    <w:p w14:paraId="46E74430" w14:textId="77777777" w:rsidR="00712329" w:rsidRPr="00262654" w:rsidRDefault="00712329" w:rsidP="00712329">
      <w:pPr>
        <w:numPr>
          <w:ilvl w:val="2"/>
          <w:numId w:val="5"/>
        </w:numPr>
        <w:tabs>
          <w:tab w:val="clear" w:pos="2160"/>
          <w:tab w:val="num" w:pos="1440"/>
        </w:tabs>
        <w:autoSpaceDE w:val="0"/>
        <w:autoSpaceDN w:val="0"/>
        <w:adjustRightInd w:val="0"/>
        <w:ind w:left="1440"/>
        <w:rPr>
          <w:sz w:val="26"/>
          <w:szCs w:val="26"/>
        </w:rPr>
      </w:pPr>
      <w:r w:rsidRPr="00262654">
        <w:rPr>
          <w:sz w:val="26"/>
          <w:szCs w:val="26"/>
        </w:rPr>
        <w:t xml:space="preserve">Whether any particular communication or data qualifies for the protection of a privilege, or is covered by a duty of confidentiality, is determined in accordance with established legal standards and DoD policy.  Users are strongly encouraged to seek personal legal counsel on such matters prior to using an </w:t>
      </w:r>
      <w:r w:rsidR="00070C49">
        <w:rPr>
          <w:sz w:val="26"/>
          <w:szCs w:val="26"/>
        </w:rPr>
        <w:t>information system</w:t>
      </w:r>
      <w:r w:rsidRPr="00262654">
        <w:rPr>
          <w:sz w:val="26"/>
          <w:szCs w:val="26"/>
        </w:rPr>
        <w:t xml:space="preserve"> if the user intends to rely on the protections of a privilege or confidentiality.  </w:t>
      </w:r>
    </w:p>
    <w:p w14:paraId="46E74431" w14:textId="77777777" w:rsidR="00712329" w:rsidRPr="00262654" w:rsidRDefault="00712329" w:rsidP="00712329">
      <w:pPr>
        <w:autoSpaceDE w:val="0"/>
        <w:autoSpaceDN w:val="0"/>
        <w:adjustRightInd w:val="0"/>
        <w:rPr>
          <w:sz w:val="26"/>
          <w:szCs w:val="26"/>
        </w:rPr>
      </w:pPr>
    </w:p>
    <w:p w14:paraId="46E74432" w14:textId="77777777" w:rsidR="00712329" w:rsidRPr="00262654" w:rsidRDefault="00712329" w:rsidP="00712329">
      <w:pPr>
        <w:numPr>
          <w:ilvl w:val="2"/>
          <w:numId w:val="5"/>
        </w:numPr>
        <w:tabs>
          <w:tab w:val="clear" w:pos="2160"/>
          <w:tab w:val="num" w:pos="1440"/>
        </w:tabs>
        <w:autoSpaceDE w:val="0"/>
        <w:autoSpaceDN w:val="0"/>
        <w:adjustRightInd w:val="0"/>
        <w:ind w:left="1440"/>
        <w:rPr>
          <w:sz w:val="26"/>
          <w:szCs w:val="26"/>
        </w:rPr>
      </w:pPr>
      <w:r w:rsidRPr="00262654">
        <w:rPr>
          <w:sz w:val="26"/>
          <w:szCs w:val="26"/>
        </w:rPr>
        <w:t xml:space="preserve">Users should take reasonable steps to identify such </w:t>
      </w:r>
      <w:bookmarkStart w:id="1" w:name="OLE_LINK1"/>
      <w:bookmarkStart w:id="2" w:name="OLE_LINK2"/>
      <w:r w:rsidRPr="00262654">
        <w:rPr>
          <w:sz w:val="26"/>
          <w:szCs w:val="26"/>
        </w:rPr>
        <w:t xml:space="preserve">communications </w:t>
      </w:r>
      <w:bookmarkEnd w:id="1"/>
      <w:bookmarkEnd w:id="2"/>
      <w:r w:rsidRPr="00262654">
        <w:rPr>
          <w:sz w:val="26"/>
          <w:szCs w:val="26"/>
        </w:rPr>
        <w:t xml:space="preserve">or data that the user asserts are protected by any such privilege or confidentiality.  However, the user's identification or assertion of a privilege or confidentiality is not sufficient to create such protection where none exists under established legal standards and DoD policy.  </w:t>
      </w:r>
    </w:p>
    <w:p w14:paraId="46E74433" w14:textId="77777777" w:rsidR="00712329" w:rsidRPr="00262654" w:rsidRDefault="00712329" w:rsidP="00712329">
      <w:pPr>
        <w:autoSpaceDE w:val="0"/>
        <w:autoSpaceDN w:val="0"/>
        <w:adjustRightInd w:val="0"/>
        <w:rPr>
          <w:sz w:val="26"/>
          <w:szCs w:val="26"/>
        </w:rPr>
      </w:pPr>
    </w:p>
    <w:p w14:paraId="46E74434" w14:textId="77777777" w:rsidR="00712329" w:rsidRPr="00262654" w:rsidRDefault="00712329" w:rsidP="00712329">
      <w:pPr>
        <w:numPr>
          <w:ilvl w:val="2"/>
          <w:numId w:val="5"/>
        </w:numPr>
        <w:tabs>
          <w:tab w:val="clear" w:pos="2160"/>
          <w:tab w:val="num" w:pos="1440"/>
        </w:tabs>
        <w:autoSpaceDE w:val="0"/>
        <w:autoSpaceDN w:val="0"/>
        <w:adjustRightInd w:val="0"/>
        <w:ind w:left="1440"/>
        <w:rPr>
          <w:sz w:val="26"/>
          <w:szCs w:val="26"/>
        </w:rPr>
      </w:pPr>
      <w:r w:rsidRPr="00262654">
        <w:rPr>
          <w:sz w:val="26"/>
          <w:szCs w:val="26"/>
        </w:rPr>
        <w:t xml:space="preserve">A user's failure to take reasonable steps to identify such communications or data as privileged or confidential does not waive the privilege or confidentiality if such protections otherwise exist under established legal standards and DoD policy.  However, in such cases the </w:t>
      </w:r>
      <w:r w:rsidR="009D1F11">
        <w:rPr>
          <w:sz w:val="26"/>
          <w:szCs w:val="26"/>
        </w:rPr>
        <w:t>U.S. Government</w:t>
      </w:r>
      <w:r w:rsidRPr="00262654">
        <w:rPr>
          <w:sz w:val="26"/>
          <w:szCs w:val="26"/>
        </w:rPr>
        <w:t xml:space="preserve"> is authorized to take reasonable actions to identify such communication or data as being subject to a privilege or confidentiality, and such actions do not negate any applicable privilege or confidentiality.  </w:t>
      </w:r>
    </w:p>
    <w:p w14:paraId="46E74435" w14:textId="77777777" w:rsidR="00712329" w:rsidRPr="00262654" w:rsidRDefault="00712329" w:rsidP="00712329">
      <w:pPr>
        <w:autoSpaceDE w:val="0"/>
        <w:autoSpaceDN w:val="0"/>
        <w:adjustRightInd w:val="0"/>
        <w:rPr>
          <w:sz w:val="26"/>
          <w:szCs w:val="26"/>
        </w:rPr>
      </w:pPr>
    </w:p>
    <w:p w14:paraId="46E74436" w14:textId="77777777" w:rsidR="00712329" w:rsidRPr="00262654" w:rsidRDefault="00712329" w:rsidP="00712329">
      <w:pPr>
        <w:numPr>
          <w:ilvl w:val="2"/>
          <w:numId w:val="5"/>
        </w:numPr>
        <w:tabs>
          <w:tab w:val="clear" w:pos="2160"/>
          <w:tab w:val="num" w:pos="1440"/>
        </w:tabs>
        <w:autoSpaceDE w:val="0"/>
        <w:autoSpaceDN w:val="0"/>
        <w:adjustRightInd w:val="0"/>
        <w:ind w:left="1440"/>
        <w:rPr>
          <w:sz w:val="26"/>
          <w:szCs w:val="26"/>
        </w:rPr>
      </w:pPr>
      <w:r w:rsidRPr="00262654">
        <w:rPr>
          <w:sz w:val="26"/>
          <w:szCs w:val="26"/>
        </w:rPr>
        <w:t xml:space="preserve">These conditions preserve the confidentiality of the communication or data, and the legal protections regarding the use and disclosure of privileged information, and thus such communications and data are private and confidential.  Further, the </w:t>
      </w:r>
      <w:r w:rsidR="009D1F11">
        <w:rPr>
          <w:sz w:val="26"/>
          <w:szCs w:val="26"/>
        </w:rPr>
        <w:t>U.S. Government</w:t>
      </w:r>
      <w:r w:rsidRPr="00262654">
        <w:rPr>
          <w:sz w:val="26"/>
          <w:szCs w:val="26"/>
        </w:rPr>
        <w:t xml:space="preserve"> shall take all reasonable measures to protect the content of captured/seized privileged communications and data to ensure they are appropriately protected.</w:t>
      </w:r>
    </w:p>
    <w:p w14:paraId="46E74437" w14:textId="77777777" w:rsidR="00712329" w:rsidRPr="00262654" w:rsidRDefault="00712329" w:rsidP="00712329">
      <w:pPr>
        <w:autoSpaceDE w:val="0"/>
        <w:autoSpaceDN w:val="0"/>
        <w:adjustRightInd w:val="0"/>
        <w:rPr>
          <w:sz w:val="26"/>
          <w:szCs w:val="26"/>
        </w:rPr>
      </w:pPr>
    </w:p>
    <w:p w14:paraId="46E74438" w14:textId="77777777" w:rsidR="00712329" w:rsidRPr="00262654" w:rsidRDefault="00712329" w:rsidP="00712329">
      <w:pPr>
        <w:numPr>
          <w:ilvl w:val="1"/>
          <w:numId w:val="5"/>
        </w:numPr>
        <w:tabs>
          <w:tab w:val="clear" w:pos="1440"/>
          <w:tab w:val="num" w:pos="720"/>
        </w:tabs>
        <w:autoSpaceDE w:val="0"/>
        <w:autoSpaceDN w:val="0"/>
        <w:adjustRightInd w:val="0"/>
        <w:ind w:left="720"/>
        <w:rPr>
          <w:sz w:val="26"/>
          <w:szCs w:val="26"/>
        </w:rPr>
      </w:pPr>
      <w:r w:rsidRPr="00262654">
        <w:rPr>
          <w:sz w:val="26"/>
          <w:szCs w:val="26"/>
        </w:rPr>
        <w:t xml:space="preserve">In cases when the user has consented to content searching or monitoring of communications or data for </w:t>
      </w:r>
      <w:r w:rsidR="00070C49">
        <w:rPr>
          <w:sz w:val="26"/>
          <w:szCs w:val="26"/>
        </w:rPr>
        <w:t>personnel misconduct</w:t>
      </w:r>
      <w:r w:rsidRPr="00262654">
        <w:rPr>
          <w:sz w:val="26"/>
          <w:szCs w:val="26"/>
        </w:rPr>
        <w:t xml:space="preserve">, </w:t>
      </w:r>
      <w:r w:rsidR="00070C49">
        <w:rPr>
          <w:sz w:val="26"/>
          <w:szCs w:val="26"/>
        </w:rPr>
        <w:t>law enforcement</w:t>
      </w:r>
      <w:r w:rsidRPr="00262654">
        <w:rPr>
          <w:sz w:val="26"/>
          <w:szCs w:val="26"/>
        </w:rPr>
        <w:t xml:space="preserve">, or </w:t>
      </w:r>
      <w:r w:rsidR="00070C49">
        <w:rPr>
          <w:sz w:val="26"/>
          <w:szCs w:val="26"/>
        </w:rPr>
        <w:t>counterintelligence</w:t>
      </w:r>
      <w:r w:rsidRPr="00262654">
        <w:rPr>
          <w:sz w:val="26"/>
          <w:szCs w:val="26"/>
        </w:rPr>
        <w:t xml:space="preserve"> investigative searching, (i.e., for all communications and data other than privileged communications or data that are related to personal representation or services by attorneys, psychotherapists, or clergy, and their assistants), the </w:t>
      </w:r>
      <w:r w:rsidR="009D1F11">
        <w:rPr>
          <w:sz w:val="26"/>
          <w:szCs w:val="26"/>
        </w:rPr>
        <w:t>U.S. Government</w:t>
      </w:r>
      <w:r w:rsidRPr="00262654">
        <w:rPr>
          <w:sz w:val="26"/>
          <w:szCs w:val="26"/>
        </w:rPr>
        <w:t xml:space="preserve"> may, solely </w:t>
      </w:r>
      <w:r w:rsidRPr="00262654">
        <w:rPr>
          <w:sz w:val="26"/>
          <w:szCs w:val="26"/>
        </w:rPr>
        <w:lastRenderedPageBreak/>
        <w:t xml:space="preserve">at its discretion and in accordance with DoD policy, elect to apply a privilege or other restriction on the </w:t>
      </w:r>
      <w:r w:rsidR="009D1F11">
        <w:rPr>
          <w:sz w:val="26"/>
          <w:szCs w:val="26"/>
        </w:rPr>
        <w:t>U.S. Government</w:t>
      </w:r>
      <w:r w:rsidRPr="00262654">
        <w:rPr>
          <w:sz w:val="26"/>
          <w:szCs w:val="26"/>
        </w:rPr>
        <w:t>'s otherwise-authorized use or disclosure of such information.</w:t>
      </w:r>
    </w:p>
    <w:p w14:paraId="46E74439" w14:textId="77777777" w:rsidR="00712329" w:rsidRPr="00262654" w:rsidRDefault="00712329" w:rsidP="00712329">
      <w:pPr>
        <w:autoSpaceDE w:val="0"/>
        <w:autoSpaceDN w:val="0"/>
        <w:adjustRightInd w:val="0"/>
        <w:rPr>
          <w:sz w:val="26"/>
          <w:szCs w:val="26"/>
        </w:rPr>
      </w:pPr>
    </w:p>
    <w:p w14:paraId="46E7443A" w14:textId="77777777" w:rsidR="00712329" w:rsidRPr="00262654" w:rsidRDefault="00712329" w:rsidP="00712329">
      <w:pPr>
        <w:numPr>
          <w:ilvl w:val="1"/>
          <w:numId w:val="5"/>
        </w:numPr>
        <w:tabs>
          <w:tab w:val="clear" w:pos="1440"/>
          <w:tab w:val="num" w:pos="720"/>
        </w:tabs>
        <w:autoSpaceDE w:val="0"/>
        <w:autoSpaceDN w:val="0"/>
        <w:adjustRightInd w:val="0"/>
        <w:ind w:left="720"/>
        <w:rPr>
          <w:sz w:val="26"/>
          <w:szCs w:val="26"/>
        </w:rPr>
      </w:pPr>
      <w:r w:rsidRPr="00262654">
        <w:rPr>
          <w:sz w:val="26"/>
          <w:szCs w:val="26"/>
        </w:rPr>
        <w:t xml:space="preserve">All of the above conditions apply regardless of whether the access or use of an </w:t>
      </w:r>
      <w:r w:rsidR="00070C49">
        <w:rPr>
          <w:sz w:val="26"/>
          <w:szCs w:val="26"/>
        </w:rPr>
        <w:t>information system</w:t>
      </w:r>
      <w:r w:rsidRPr="00262654">
        <w:rPr>
          <w:sz w:val="26"/>
          <w:szCs w:val="26"/>
        </w:rPr>
        <w:t xml:space="preserve"> includes the display of a Notice and Consent Banner ("banner").  When a banner is used, the banner functions to remind the user of the conditions that are set forth in this User Agreement, regardless of whether the banner describes these conditions in full detail or provides a summary of such conditions, and regardless of whether the banner </w:t>
      </w:r>
      <w:r>
        <w:rPr>
          <w:sz w:val="26"/>
          <w:szCs w:val="26"/>
        </w:rPr>
        <w:t>expressly references this U</w:t>
      </w:r>
      <w:r w:rsidR="00FD72F6">
        <w:rPr>
          <w:sz w:val="26"/>
          <w:szCs w:val="26"/>
        </w:rPr>
        <w:t xml:space="preserve">ser </w:t>
      </w:r>
      <w:r>
        <w:rPr>
          <w:sz w:val="26"/>
          <w:szCs w:val="26"/>
        </w:rPr>
        <w:t>A</w:t>
      </w:r>
      <w:r w:rsidR="00FD72F6">
        <w:rPr>
          <w:sz w:val="26"/>
          <w:szCs w:val="26"/>
        </w:rPr>
        <w:t>greement</w:t>
      </w:r>
      <w:r>
        <w:rPr>
          <w:sz w:val="26"/>
          <w:szCs w:val="26"/>
        </w:rPr>
        <w:t xml:space="preserve">. </w:t>
      </w:r>
    </w:p>
    <w:p w14:paraId="46E7443B" w14:textId="77777777" w:rsidR="00610004" w:rsidRPr="000429E2" w:rsidRDefault="00610004" w:rsidP="00712329">
      <w:pPr>
        <w:tabs>
          <w:tab w:val="left" w:pos="2448"/>
        </w:tabs>
        <w:ind w:left="1152" w:hanging="1152"/>
        <w:jc w:val="center"/>
      </w:pPr>
    </w:p>
    <w:sectPr w:rsidR="00610004" w:rsidRPr="000429E2" w:rsidSect="00C4170A">
      <w:footerReference w:type="even"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7443E" w14:textId="77777777" w:rsidR="00B8361F" w:rsidRDefault="00B8361F">
      <w:r>
        <w:separator/>
      </w:r>
    </w:p>
  </w:endnote>
  <w:endnote w:type="continuationSeparator" w:id="0">
    <w:p w14:paraId="46E7443F" w14:textId="77777777" w:rsidR="00B8361F" w:rsidRDefault="00B8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4440" w14:textId="77777777" w:rsidR="00FD72F6" w:rsidRDefault="00FD72F6" w:rsidP="00422A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74441" w14:textId="77777777" w:rsidR="00FD72F6" w:rsidRDefault="00FD72F6" w:rsidP="008E1D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4442" w14:textId="03C2B4D6" w:rsidR="00FD72F6" w:rsidRDefault="00FD72F6" w:rsidP="00422A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7571">
      <w:rPr>
        <w:rStyle w:val="PageNumber"/>
        <w:noProof/>
      </w:rPr>
      <w:t>2</w:t>
    </w:r>
    <w:r>
      <w:rPr>
        <w:rStyle w:val="PageNumber"/>
      </w:rPr>
      <w:fldChar w:fldCharType="end"/>
    </w:r>
  </w:p>
  <w:p w14:paraId="46E74443" w14:textId="77777777" w:rsidR="00FD72F6" w:rsidRDefault="00FD7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7443C" w14:textId="77777777" w:rsidR="00B8361F" w:rsidRDefault="00B8361F">
      <w:r>
        <w:separator/>
      </w:r>
    </w:p>
  </w:footnote>
  <w:footnote w:type="continuationSeparator" w:id="0">
    <w:p w14:paraId="46E7443D" w14:textId="77777777" w:rsidR="00B8361F" w:rsidRDefault="00B83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CFB"/>
    <w:multiLevelType w:val="hybridMultilevel"/>
    <w:tmpl w:val="FA5893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4464C"/>
    <w:multiLevelType w:val="hybridMultilevel"/>
    <w:tmpl w:val="0AC6C0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33AC084">
      <w:numFmt w:val="bullet"/>
      <w:lvlText w:val="-"/>
      <w:lvlJc w:val="left"/>
      <w:pPr>
        <w:tabs>
          <w:tab w:val="num" w:pos="2160"/>
        </w:tabs>
        <w:ind w:left="2160" w:hanging="360"/>
      </w:pPr>
      <w:rPr>
        <w:rFonts w:ascii="Arial" w:eastAsia="Times New Roman" w:hAnsi="Arial" w:cs="Arial" w:hint="default"/>
      </w:rPr>
    </w:lvl>
    <w:lvl w:ilvl="3" w:tplc="7DE67BE0">
      <w:numFmt w:val="bullet"/>
      <w:lvlText w:val=""/>
      <w:lvlJc w:val="left"/>
      <w:pPr>
        <w:tabs>
          <w:tab w:val="num" w:pos="3465"/>
        </w:tabs>
        <w:ind w:left="3465" w:hanging="945"/>
      </w:pPr>
      <w:rPr>
        <w:rFonts w:ascii="Wingdings" w:eastAsia="Times New Roman" w:hAnsi="Wingdings"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40BD6"/>
    <w:multiLevelType w:val="hybridMultilevel"/>
    <w:tmpl w:val="6C5CA8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8872D5"/>
    <w:multiLevelType w:val="hybridMultilevel"/>
    <w:tmpl w:val="538EF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8B002E6"/>
    <w:multiLevelType w:val="hybridMultilevel"/>
    <w:tmpl w:val="D74644EA"/>
    <w:lvl w:ilvl="0" w:tplc="7CA67326">
      <w:start w:val="2"/>
      <w:numFmt w:val="lowerLetter"/>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5" w15:restartNumberingAfterBreak="0">
    <w:nsid w:val="7B4557A3"/>
    <w:multiLevelType w:val="hybridMultilevel"/>
    <w:tmpl w:val="8D6E6216"/>
    <w:lvl w:ilvl="0" w:tplc="F80808A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00"/>
    <w:rsid w:val="00004619"/>
    <w:rsid w:val="00005A32"/>
    <w:rsid w:val="00010F40"/>
    <w:rsid w:val="00010F75"/>
    <w:rsid w:val="0001751E"/>
    <w:rsid w:val="0002196F"/>
    <w:rsid w:val="00025252"/>
    <w:rsid w:val="00025986"/>
    <w:rsid w:val="00030BD1"/>
    <w:rsid w:val="00035AD5"/>
    <w:rsid w:val="000373E4"/>
    <w:rsid w:val="000429E2"/>
    <w:rsid w:val="00045AE8"/>
    <w:rsid w:val="000577F7"/>
    <w:rsid w:val="00062716"/>
    <w:rsid w:val="00070C49"/>
    <w:rsid w:val="0007638D"/>
    <w:rsid w:val="00081043"/>
    <w:rsid w:val="0009178A"/>
    <w:rsid w:val="00096804"/>
    <w:rsid w:val="00097372"/>
    <w:rsid w:val="000A1766"/>
    <w:rsid w:val="000B3348"/>
    <w:rsid w:val="000B4EFE"/>
    <w:rsid w:val="000B6906"/>
    <w:rsid w:val="000C0846"/>
    <w:rsid w:val="000C7291"/>
    <w:rsid w:val="000E2A9F"/>
    <w:rsid w:val="00101B5B"/>
    <w:rsid w:val="00103E58"/>
    <w:rsid w:val="00104164"/>
    <w:rsid w:val="001051D4"/>
    <w:rsid w:val="00111433"/>
    <w:rsid w:val="0011262D"/>
    <w:rsid w:val="001126DE"/>
    <w:rsid w:val="00114777"/>
    <w:rsid w:val="0012651C"/>
    <w:rsid w:val="001279A7"/>
    <w:rsid w:val="001359D0"/>
    <w:rsid w:val="00135DF2"/>
    <w:rsid w:val="00140F00"/>
    <w:rsid w:val="00144348"/>
    <w:rsid w:val="00151403"/>
    <w:rsid w:val="0016356E"/>
    <w:rsid w:val="00167B0B"/>
    <w:rsid w:val="001727C2"/>
    <w:rsid w:val="0017533F"/>
    <w:rsid w:val="00175C60"/>
    <w:rsid w:val="001803FC"/>
    <w:rsid w:val="00182C5E"/>
    <w:rsid w:val="001837D6"/>
    <w:rsid w:val="001906A3"/>
    <w:rsid w:val="00190D90"/>
    <w:rsid w:val="00191F6B"/>
    <w:rsid w:val="00194792"/>
    <w:rsid w:val="001A0962"/>
    <w:rsid w:val="001A2584"/>
    <w:rsid w:val="001A55BC"/>
    <w:rsid w:val="001B07BC"/>
    <w:rsid w:val="001C097C"/>
    <w:rsid w:val="001C22A7"/>
    <w:rsid w:val="001C3EC9"/>
    <w:rsid w:val="001D0CC2"/>
    <w:rsid w:val="001D15DA"/>
    <w:rsid w:val="001D4624"/>
    <w:rsid w:val="001E1071"/>
    <w:rsid w:val="001E13CC"/>
    <w:rsid w:val="001E695D"/>
    <w:rsid w:val="001E7E9D"/>
    <w:rsid w:val="002030AA"/>
    <w:rsid w:val="00214DCE"/>
    <w:rsid w:val="00225826"/>
    <w:rsid w:val="00226097"/>
    <w:rsid w:val="002276E6"/>
    <w:rsid w:val="002316F0"/>
    <w:rsid w:val="0023602A"/>
    <w:rsid w:val="002371EF"/>
    <w:rsid w:val="00241BFD"/>
    <w:rsid w:val="00241F9F"/>
    <w:rsid w:val="002456C8"/>
    <w:rsid w:val="002528F9"/>
    <w:rsid w:val="00254E65"/>
    <w:rsid w:val="00265AAA"/>
    <w:rsid w:val="0027128B"/>
    <w:rsid w:val="00277A0A"/>
    <w:rsid w:val="002827CE"/>
    <w:rsid w:val="00290D9A"/>
    <w:rsid w:val="00292C76"/>
    <w:rsid w:val="0029337B"/>
    <w:rsid w:val="002961B2"/>
    <w:rsid w:val="002A108C"/>
    <w:rsid w:val="002A254C"/>
    <w:rsid w:val="002A4240"/>
    <w:rsid w:val="002B34E9"/>
    <w:rsid w:val="002B52EB"/>
    <w:rsid w:val="002B7ADC"/>
    <w:rsid w:val="002D7285"/>
    <w:rsid w:val="002E27B3"/>
    <w:rsid w:val="002F3197"/>
    <w:rsid w:val="002F66E9"/>
    <w:rsid w:val="002F7045"/>
    <w:rsid w:val="00320BE7"/>
    <w:rsid w:val="0032113B"/>
    <w:rsid w:val="00331537"/>
    <w:rsid w:val="00332862"/>
    <w:rsid w:val="00364D29"/>
    <w:rsid w:val="00367366"/>
    <w:rsid w:val="003708B0"/>
    <w:rsid w:val="0037204E"/>
    <w:rsid w:val="00374FB3"/>
    <w:rsid w:val="003906A8"/>
    <w:rsid w:val="003A0D08"/>
    <w:rsid w:val="003B34EE"/>
    <w:rsid w:val="003B6FF1"/>
    <w:rsid w:val="003C30DA"/>
    <w:rsid w:val="003D5F1F"/>
    <w:rsid w:val="003E42B0"/>
    <w:rsid w:val="003E60AA"/>
    <w:rsid w:val="00404D63"/>
    <w:rsid w:val="00410C17"/>
    <w:rsid w:val="00410EE3"/>
    <w:rsid w:val="00413291"/>
    <w:rsid w:val="0041551B"/>
    <w:rsid w:val="00416E2F"/>
    <w:rsid w:val="00422ACB"/>
    <w:rsid w:val="00432270"/>
    <w:rsid w:val="004325C9"/>
    <w:rsid w:val="0044101D"/>
    <w:rsid w:val="0044716B"/>
    <w:rsid w:val="00454CCB"/>
    <w:rsid w:val="00456AE0"/>
    <w:rsid w:val="004570DF"/>
    <w:rsid w:val="00457DB1"/>
    <w:rsid w:val="00463F68"/>
    <w:rsid w:val="00465B2A"/>
    <w:rsid w:val="00475CD6"/>
    <w:rsid w:val="004858A9"/>
    <w:rsid w:val="0049685D"/>
    <w:rsid w:val="004A5726"/>
    <w:rsid w:val="004B482F"/>
    <w:rsid w:val="004B5F0E"/>
    <w:rsid w:val="004C034E"/>
    <w:rsid w:val="004C2F73"/>
    <w:rsid w:val="004D312C"/>
    <w:rsid w:val="004D7EB2"/>
    <w:rsid w:val="004E49C7"/>
    <w:rsid w:val="004F4437"/>
    <w:rsid w:val="004F511A"/>
    <w:rsid w:val="0050169E"/>
    <w:rsid w:val="00501ED2"/>
    <w:rsid w:val="00517014"/>
    <w:rsid w:val="00521165"/>
    <w:rsid w:val="005253F6"/>
    <w:rsid w:val="00532BFD"/>
    <w:rsid w:val="00532CC5"/>
    <w:rsid w:val="00535AB8"/>
    <w:rsid w:val="005377A1"/>
    <w:rsid w:val="005547FF"/>
    <w:rsid w:val="00554EFB"/>
    <w:rsid w:val="00555A15"/>
    <w:rsid w:val="00555DFF"/>
    <w:rsid w:val="005605B0"/>
    <w:rsid w:val="00563D73"/>
    <w:rsid w:val="0056731A"/>
    <w:rsid w:val="00571D53"/>
    <w:rsid w:val="005A08A4"/>
    <w:rsid w:val="005A303C"/>
    <w:rsid w:val="005A7F19"/>
    <w:rsid w:val="005B2F31"/>
    <w:rsid w:val="005B30E7"/>
    <w:rsid w:val="005C36E2"/>
    <w:rsid w:val="005D3335"/>
    <w:rsid w:val="005D448C"/>
    <w:rsid w:val="005E0902"/>
    <w:rsid w:val="005F4717"/>
    <w:rsid w:val="00610004"/>
    <w:rsid w:val="006223E4"/>
    <w:rsid w:val="00625D93"/>
    <w:rsid w:val="0063742B"/>
    <w:rsid w:val="00640D4E"/>
    <w:rsid w:val="00644E3B"/>
    <w:rsid w:val="00660A6C"/>
    <w:rsid w:val="00673E41"/>
    <w:rsid w:val="00683F62"/>
    <w:rsid w:val="006869A7"/>
    <w:rsid w:val="00687153"/>
    <w:rsid w:val="00694984"/>
    <w:rsid w:val="006A0D0F"/>
    <w:rsid w:val="006A0DAE"/>
    <w:rsid w:val="006D7AB2"/>
    <w:rsid w:val="006E59CB"/>
    <w:rsid w:val="006F41C7"/>
    <w:rsid w:val="00702CF4"/>
    <w:rsid w:val="007047C5"/>
    <w:rsid w:val="0071161E"/>
    <w:rsid w:val="00711CD8"/>
    <w:rsid w:val="00712329"/>
    <w:rsid w:val="00716316"/>
    <w:rsid w:val="0071648E"/>
    <w:rsid w:val="00717F50"/>
    <w:rsid w:val="00720D5A"/>
    <w:rsid w:val="0072110E"/>
    <w:rsid w:val="00723115"/>
    <w:rsid w:val="007232B4"/>
    <w:rsid w:val="007327C9"/>
    <w:rsid w:val="00735F00"/>
    <w:rsid w:val="0074080B"/>
    <w:rsid w:val="0074123C"/>
    <w:rsid w:val="00744360"/>
    <w:rsid w:val="00747680"/>
    <w:rsid w:val="0075363B"/>
    <w:rsid w:val="00756697"/>
    <w:rsid w:val="00766C10"/>
    <w:rsid w:val="00781A30"/>
    <w:rsid w:val="0078353E"/>
    <w:rsid w:val="0078633A"/>
    <w:rsid w:val="007939C3"/>
    <w:rsid w:val="007949C3"/>
    <w:rsid w:val="00796883"/>
    <w:rsid w:val="00796F60"/>
    <w:rsid w:val="007A629F"/>
    <w:rsid w:val="007A6EF2"/>
    <w:rsid w:val="007B0800"/>
    <w:rsid w:val="007B1DE7"/>
    <w:rsid w:val="007B4279"/>
    <w:rsid w:val="007B6E9E"/>
    <w:rsid w:val="007C194F"/>
    <w:rsid w:val="007C41A1"/>
    <w:rsid w:val="007C4CC2"/>
    <w:rsid w:val="007D0BE9"/>
    <w:rsid w:val="007E10DC"/>
    <w:rsid w:val="007E516D"/>
    <w:rsid w:val="007F1557"/>
    <w:rsid w:val="007F3C15"/>
    <w:rsid w:val="00802E84"/>
    <w:rsid w:val="0082109A"/>
    <w:rsid w:val="00823E95"/>
    <w:rsid w:val="00825E48"/>
    <w:rsid w:val="0083137A"/>
    <w:rsid w:val="00832A3C"/>
    <w:rsid w:val="00854D8B"/>
    <w:rsid w:val="00855DA0"/>
    <w:rsid w:val="00873FD5"/>
    <w:rsid w:val="00876E54"/>
    <w:rsid w:val="00881150"/>
    <w:rsid w:val="00881263"/>
    <w:rsid w:val="00883052"/>
    <w:rsid w:val="00892689"/>
    <w:rsid w:val="00893598"/>
    <w:rsid w:val="00893D37"/>
    <w:rsid w:val="00897E7A"/>
    <w:rsid w:val="008A246D"/>
    <w:rsid w:val="008A3B8F"/>
    <w:rsid w:val="008A481E"/>
    <w:rsid w:val="008C3095"/>
    <w:rsid w:val="008D515F"/>
    <w:rsid w:val="008E1D82"/>
    <w:rsid w:val="008E65AD"/>
    <w:rsid w:val="008F13E6"/>
    <w:rsid w:val="00904B69"/>
    <w:rsid w:val="0091208F"/>
    <w:rsid w:val="00917595"/>
    <w:rsid w:val="00920780"/>
    <w:rsid w:val="0095000B"/>
    <w:rsid w:val="00981C8B"/>
    <w:rsid w:val="00982E1A"/>
    <w:rsid w:val="00983172"/>
    <w:rsid w:val="00983651"/>
    <w:rsid w:val="009879B5"/>
    <w:rsid w:val="00990D1F"/>
    <w:rsid w:val="00996B0E"/>
    <w:rsid w:val="009A1F67"/>
    <w:rsid w:val="009B0DDD"/>
    <w:rsid w:val="009B4575"/>
    <w:rsid w:val="009B6000"/>
    <w:rsid w:val="009B68C0"/>
    <w:rsid w:val="009B6AB4"/>
    <w:rsid w:val="009D1F11"/>
    <w:rsid w:val="009E1746"/>
    <w:rsid w:val="009E4662"/>
    <w:rsid w:val="009F0F72"/>
    <w:rsid w:val="009F2BC5"/>
    <w:rsid w:val="00A100E5"/>
    <w:rsid w:val="00A1337E"/>
    <w:rsid w:val="00A14CD5"/>
    <w:rsid w:val="00A168D2"/>
    <w:rsid w:val="00A20917"/>
    <w:rsid w:val="00A24A94"/>
    <w:rsid w:val="00A343E0"/>
    <w:rsid w:val="00A35094"/>
    <w:rsid w:val="00A353E7"/>
    <w:rsid w:val="00A36698"/>
    <w:rsid w:val="00A40868"/>
    <w:rsid w:val="00A425E9"/>
    <w:rsid w:val="00A42B4C"/>
    <w:rsid w:val="00A50E70"/>
    <w:rsid w:val="00A572E0"/>
    <w:rsid w:val="00A70A17"/>
    <w:rsid w:val="00A80124"/>
    <w:rsid w:val="00A8422B"/>
    <w:rsid w:val="00A91F58"/>
    <w:rsid w:val="00A9546C"/>
    <w:rsid w:val="00AB000D"/>
    <w:rsid w:val="00AB0484"/>
    <w:rsid w:val="00AB5AAB"/>
    <w:rsid w:val="00AC150D"/>
    <w:rsid w:val="00AC1C24"/>
    <w:rsid w:val="00AC46EB"/>
    <w:rsid w:val="00AD7BB1"/>
    <w:rsid w:val="00AE4E4A"/>
    <w:rsid w:val="00AF0E84"/>
    <w:rsid w:val="00AF12C9"/>
    <w:rsid w:val="00B04EBA"/>
    <w:rsid w:val="00B13039"/>
    <w:rsid w:val="00B14145"/>
    <w:rsid w:val="00B26268"/>
    <w:rsid w:val="00B31A51"/>
    <w:rsid w:val="00B31F6D"/>
    <w:rsid w:val="00B35FF4"/>
    <w:rsid w:val="00B41B84"/>
    <w:rsid w:val="00B47744"/>
    <w:rsid w:val="00B52739"/>
    <w:rsid w:val="00B52CD2"/>
    <w:rsid w:val="00B5636E"/>
    <w:rsid w:val="00B65B59"/>
    <w:rsid w:val="00B70ADA"/>
    <w:rsid w:val="00B72C9F"/>
    <w:rsid w:val="00B74FFD"/>
    <w:rsid w:val="00B77A86"/>
    <w:rsid w:val="00B8361F"/>
    <w:rsid w:val="00B86A26"/>
    <w:rsid w:val="00B86E4B"/>
    <w:rsid w:val="00B914B3"/>
    <w:rsid w:val="00B919FC"/>
    <w:rsid w:val="00B96236"/>
    <w:rsid w:val="00BA645C"/>
    <w:rsid w:val="00BB480D"/>
    <w:rsid w:val="00BD19DC"/>
    <w:rsid w:val="00BD3F8F"/>
    <w:rsid w:val="00BD7C5F"/>
    <w:rsid w:val="00BF7571"/>
    <w:rsid w:val="00C05C50"/>
    <w:rsid w:val="00C116B9"/>
    <w:rsid w:val="00C2149B"/>
    <w:rsid w:val="00C25581"/>
    <w:rsid w:val="00C26638"/>
    <w:rsid w:val="00C37453"/>
    <w:rsid w:val="00C4170A"/>
    <w:rsid w:val="00C50034"/>
    <w:rsid w:val="00C5500E"/>
    <w:rsid w:val="00C65005"/>
    <w:rsid w:val="00C6794C"/>
    <w:rsid w:val="00C67E32"/>
    <w:rsid w:val="00C87795"/>
    <w:rsid w:val="00C95E9E"/>
    <w:rsid w:val="00C97F9C"/>
    <w:rsid w:val="00CA0CE1"/>
    <w:rsid w:val="00CB5093"/>
    <w:rsid w:val="00CE057E"/>
    <w:rsid w:val="00CE18AB"/>
    <w:rsid w:val="00CE63D4"/>
    <w:rsid w:val="00CF3B41"/>
    <w:rsid w:val="00CF55C0"/>
    <w:rsid w:val="00D01362"/>
    <w:rsid w:val="00D01447"/>
    <w:rsid w:val="00D01F82"/>
    <w:rsid w:val="00D0780E"/>
    <w:rsid w:val="00D17C73"/>
    <w:rsid w:val="00D20C96"/>
    <w:rsid w:val="00D36581"/>
    <w:rsid w:val="00D366C3"/>
    <w:rsid w:val="00D52858"/>
    <w:rsid w:val="00D52A2A"/>
    <w:rsid w:val="00D60363"/>
    <w:rsid w:val="00D74197"/>
    <w:rsid w:val="00D80FFA"/>
    <w:rsid w:val="00D81E4D"/>
    <w:rsid w:val="00D853AE"/>
    <w:rsid w:val="00D8719A"/>
    <w:rsid w:val="00D87D3C"/>
    <w:rsid w:val="00D9410D"/>
    <w:rsid w:val="00DA39D9"/>
    <w:rsid w:val="00DA4C15"/>
    <w:rsid w:val="00DA5465"/>
    <w:rsid w:val="00DA72D4"/>
    <w:rsid w:val="00DC2C37"/>
    <w:rsid w:val="00DD438C"/>
    <w:rsid w:val="00DE2F18"/>
    <w:rsid w:val="00DF07BD"/>
    <w:rsid w:val="00DF316C"/>
    <w:rsid w:val="00E01665"/>
    <w:rsid w:val="00E01E68"/>
    <w:rsid w:val="00E07B81"/>
    <w:rsid w:val="00E13F43"/>
    <w:rsid w:val="00E144DB"/>
    <w:rsid w:val="00E20510"/>
    <w:rsid w:val="00E25516"/>
    <w:rsid w:val="00E35460"/>
    <w:rsid w:val="00E37618"/>
    <w:rsid w:val="00E8186A"/>
    <w:rsid w:val="00E821B4"/>
    <w:rsid w:val="00E8346E"/>
    <w:rsid w:val="00E8541C"/>
    <w:rsid w:val="00E85C74"/>
    <w:rsid w:val="00E96C8B"/>
    <w:rsid w:val="00EA50AB"/>
    <w:rsid w:val="00EA6B9C"/>
    <w:rsid w:val="00EB706D"/>
    <w:rsid w:val="00EC259E"/>
    <w:rsid w:val="00EC2823"/>
    <w:rsid w:val="00EC4373"/>
    <w:rsid w:val="00ED3BAA"/>
    <w:rsid w:val="00EE029C"/>
    <w:rsid w:val="00EE6130"/>
    <w:rsid w:val="00EE668F"/>
    <w:rsid w:val="00EF1050"/>
    <w:rsid w:val="00EF2834"/>
    <w:rsid w:val="00EF2A29"/>
    <w:rsid w:val="00EF60E8"/>
    <w:rsid w:val="00F01598"/>
    <w:rsid w:val="00F10D20"/>
    <w:rsid w:val="00F13222"/>
    <w:rsid w:val="00F2098F"/>
    <w:rsid w:val="00F22836"/>
    <w:rsid w:val="00F30723"/>
    <w:rsid w:val="00F42A7C"/>
    <w:rsid w:val="00F54231"/>
    <w:rsid w:val="00F555C4"/>
    <w:rsid w:val="00F56896"/>
    <w:rsid w:val="00F604FA"/>
    <w:rsid w:val="00F65905"/>
    <w:rsid w:val="00F6753D"/>
    <w:rsid w:val="00F70AAF"/>
    <w:rsid w:val="00F71E23"/>
    <w:rsid w:val="00F875BF"/>
    <w:rsid w:val="00F92137"/>
    <w:rsid w:val="00F95A97"/>
    <w:rsid w:val="00FB74FE"/>
    <w:rsid w:val="00FC4A2F"/>
    <w:rsid w:val="00FC6BD1"/>
    <w:rsid w:val="00FD4B82"/>
    <w:rsid w:val="00FD72F6"/>
    <w:rsid w:val="00FE50E8"/>
    <w:rsid w:val="00FE7B67"/>
    <w:rsid w:val="00FF2EE0"/>
    <w:rsid w:val="00F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74419"/>
  <w15:docId w15:val="{674F5B1E-40F0-47DA-824B-5A4DC6F0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3039"/>
    <w:rPr>
      <w:color w:val="0000FF"/>
      <w:u w:val="single"/>
    </w:rPr>
  </w:style>
  <w:style w:type="paragraph" w:styleId="Header">
    <w:name w:val="header"/>
    <w:basedOn w:val="Normal"/>
    <w:rsid w:val="008E1D82"/>
    <w:pPr>
      <w:tabs>
        <w:tab w:val="center" w:pos="4320"/>
        <w:tab w:val="right" w:pos="8640"/>
      </w:tabs>
    </w:pPr>
  </w:style>
  <w:style w:type="paragraph" w:styleId="Footer">
    <w:name w:val="footer"/>
    <w:basedOn w:val="Normal"/>
    <w:rsid w:val="008E1D82"/>
    <w:pPr>
      <w:tabs>
        <w:tab w:val="center" w:pos="4320"/>
        <w:tab w:val="right" w:pos="8640"/>
      </w:tabs>
    </w:pPr>
  </w:style>
  <w:style w:type="character" w:styleId="PageNumber">
    <w:name w:val="page number"/>
    <w:basedOn w:val="DefaultParagraphFont"/>
    <w:rsid w:val="008E1D82"/>
  </w:style>
  <w:style w:type="paragraph" w:styleId="BalloonText">
    <w:name w:val="Balloon Text"/>
    <w:basedOn w:val="Normal"/>
    <w:semiHidden/>
    <w:rsid w:val="00AD7BB1"/>
    <w:rPr>
      <w:rFonts w:ascii="Tahoma" w:hAnsi="Tahoma" w:cs="Tahoma"/>
      <w:sz w:val="16"/>
      <w:szCs w:val="16"/>
    </w:rPr>
  </w:style>
  <w:style w:type="character" w:styleId="CommentReference">
    <w:name w:val="annotation reference"/>
    <w:semiHidden/>
    <w:rsid w:val="00673E41"/>
    <w:rPr>
      <w:sz w:val="16"/>
      <w:szCs w:val="16"/>
    </w:rPr>
  </w:style>
  <w:style w:type="paragraph" w:styleId="CommentText">
    <w:name w:val="annotation text"/>
    <w:basedOn w:val="Normal"/>
    <w:semiHidden/>
    <w:rsid w:val="00673E41"/>
    <w:rPr>
      <w:sz w:val="20"/>
      <w:szCs w:val="20"/>
    </w:rPr>
  </w:style>
  <w:style w:type="paragraph" w:styleId="CommentSubject">
    <w:name w:val="annotation subject"/>
    <w:basedOn w:val="CommentText"/>
    <w:next w:val="CommentText"/>
    <w:semiHidden/>
    <w:rsid w:val="00673E41"/>
    <w:rPr>
      <w:b/>
      <w:bCs/>
    </w:rPr>
  </w:style>
  <w:style w:type="character" w:customStyle="1" w:styleId="ptext-3">
    <w:name w:val="ptext-3"/>
    <w:rsid w:val="00D80FFA"/>
    <w:rPr>
      <w:b w:val="0"/>
      <w:bCs w:val="0"/>
    </w:rPr>
  </w:style>
  <w:style w:type="paragraph" w:styleId="FootnoteText">
    <w:name w:val="footnote text"/>
    <w:basedOn w:val="Normal"/>
    <w:semiHidden/>
    <w:rsid w:val="00766C10"/>
    <w:rPr>
      <w:sz w:val="20"/>
      <w:szCs w:val="20"/>
    </w:rPr>
  </w:style>
  <w:style w:type="character" w:styleId="FootnoteReference">
    <w:name w:val="footnote reference"/>
    <w:semiHidden/>
    <w:rsid w:val="00766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EF8C3-C049-44CD-BE7B-EC804017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9D665F-281A-4353-ADEB-48E612BF0356}">
  <ds:schemaRef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8D983FA-3AFE-491A-9265-81E811557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MEMORANDUM FOR SECRETARIES OF THE MILITARY DEPARTMENTS</vt:lpstr>
    </vt:vector>
  </TitlesOfParts>
  <Company>DoD</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SECRETARIES OF THE MILITARY DEPARTMENTS</dc:title>
  <dc:creator>OSD User</dc:creator>
  <cp:lastModifiedBy>Johnson-Shapoval, Sophie CIV DISA ID</cp:lastModifiedBy>
  <cp:revision>2</cp:revision>
  <cp:lastPrinted>2008-04-15T17:46:00Z</cp:lastPrinted>
  <dcterms:created xsi:type="dcterms:W3CDTF">2019-11-18T15:19:00Z</dcterms:created>
  <dcterms:modified xsi:type="dcterms:W3CDTF">2019-11-18T15:19:00Z</dcterms:modified>
</cp:coreProperties>
</file>